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闽监管协[2019]32号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t>关于福建省工程监理与项目管理协会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t>换届工作有关事项的通知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各单位会员、监理企业：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 xml:space="preserve">    根据协会章程有关规定，第五届理事会任期即将届满。根据协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会第五届第十次常务理事会研究，拟于2019年8月开展换届工作。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现将有关事项通知如下：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一、非本会会员，但已在我省依法成立的工程监理企业（不含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分公司），欢迎自愿申请入会。申请入会，需提交入会申请报告、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《会员基本信息登记表》、《会员代表推荐表》、工商营业执照、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资质证书复印件（加盖公章），本会将按协会章程有关规定办理入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会手续。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二、已是本会会员，请填写《会员基本信息登记表》，会员名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单详见协会网站（www.fjjsjl.org）“会员单位”专题。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三、各会员可根据协会《章程》有关规定，推荐第六届理事会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理事、常务理事候选人；监事会监事候选人，填写《推荐表》，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于2019年8月5日前报送本会秘书处。抄送企业所在地监理协会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或专业委员会（若有）。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四、各地方监理协会（专业委员会）协助做好本区域候选人的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推荐工作，于8月9日前研究形成推荐名单报本会秘书处。当地没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有协会的，由本会在当地的常务理事牵头组织推荐。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五、联系方式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福建省工程监理与项目管理协会秘书处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地址：福州市北大路113号菁华北大2-612室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邮编：350003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电话：0591－87569904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传真：0591－87817622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联系人：林巧珠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附件：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1、福建省工程监理与项目管理协会第五届会员单位名单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2、福建省工程监理与项目管理协会第六届理事会理事候选人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推荐表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3、福建省工程监理与项目管理协会第六届换届方案</w:t>
      </w: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福建省工程监理与项目管理协会</w:t>
      </w:r>
    </w:p>
    <w:p>
      <w:pPr>
        <w:numPr>
          <w:ilvl w:val="0"/>
          <w:numId w:val="0"/>
        </w:numPr>
        <w:jc w:val="right"/>
        <w:spacing w:lineRule="auto" w:line="240" w:before="0" w:after="0"/>
        <w:ind w:right="96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 xml:space="preserve">2019年7月29日   </w:t>
      </w:r>
      <w:r>
        <w:br w:type="page"/>
      </w:r>
    </w:p>
    <w:p>
      <w:pPr>
        <w:numPr>
          <w:ilvl w:val="0"/>
          <w:numId w:val="0"/>
        </w:numPr>
        <w:jc w:val="center"/>
        <w:spacing w:lineRule="auto" w:line="240" w:before="0" w:after="12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黑体" w:eastAsia="黑体" w:hAnsi="黑体" w:hint="default"/>
        </w:rPr>
        <w:t>福建省工程监理与项目管理协会单位会员基本信息登记表</w:t>
      </w:r>
    </w:p>
    <w:tbl>
      <w:tblID w:val="0"/>
      <w:tblPr>
        <w:tblStyle w:val="PO38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791" w:type="dxa"/>
        <w:jc w:val="center"/>
        <w:tblLook w:val="0000A0" w:firstRow="1" w:lastRow="0" w:firstColumn="1" w:lastColumn="0" w:noHBand="0" w:noVBand="0"/>
        <w:tblLayout w:type="fixed"/>
      </w:tblPr>
      <w:tblGrid>
        <w:gridCol w:w="1410"/>
        <w:gridCol w:w="387"/>
        <w:gridCol w:w="1692"/>
        <w:gridCol w:w="250"/>
        <w:gridCol w:w="1378"/>
        <w:gridCol w:w="451"/>
        <w:gridCol w:w="113"/>
        <w:gridCol w:w="1404"/>
        <w:gridCol w:w="538"/>
        <w:gridCol w:w="216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企业名称</w:t>
            </w:r>
          </w:p>
        </w:tc>
        <w:tc>
          <w:tcPr>
            <w:tcW w:type="dxa" w:w="8381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办公地址</w:t>
            </w:r>
          </w:p>
        </w:tc>
        <w:tc>
          <w:tcPr>
            <w:tcW w:type="dxa" w:w="83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成立时间</w:t>
            </w:r>
          </w:p>
        </w:tc>
        <w:tc>
          <w:tcPr>
            <w:tcW w:type="dxa" w:w="37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企业所有制</w:t>
            </w:r>
          </w:p>
        </w:tc>
        <w:tc>
          <w:tcPr>
            <w:tcW w:type="dxa" w:w="270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开户银行</w:t>
            </w:r>
          </w:p>
        </w:tc>
        <w:tc>
          <w:tcPr>
            <w:tcW w:type="dxa" w:w="37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邮政编码</w:t>
            </w:r>
          </w:p>
        </w:tc>
        <w:tc>
          <w:tcPr>
            <w:tcW w:type="dxa" w:w="270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注册资金</w:t>
            </w:r>
          </w:p>
        </w:tc>
        <w:tc>
          <w:tcPr>
            <w:tcW w:type="dxa" w:w="37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办公电话、传真</w:t>
            </w:r>
          </w:p>
        </w:tc>
        <w:tc>
          <w:tcPr>
            <w:tcW w:type="dxa" w:w="270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资质项目</w:t>
            </w:r>
          </w:p>
        </w:tc>
        <w:tc>
          <w:tcPr>
            <w:tcW w:type="dxa" w:w="207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资质等级</w:t>
            </w: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批准机关</w:t>
            </w:r>
          </w:p>
        </w:tc>
        <w:tc>
          <w:tcPr>
            <w:tcW w:type="dxa" w:w="42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资质有效期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22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41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固定资产</w:t>
            </w:r>
          </w:p>
        </w:tc>
        <w:tc>
          <w:tcPr>
            <w:tcW w:type="dxa" w:w="838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原值：               万元（净值：                 万元）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511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企业现有职工总人数：            人</w:t>
            </w:r>
          </w:p>
        </w:tc>
        <w:tc>
          <w:tcPr>
            <w:tcW w:type="dxa" w:w="467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申请前一年营业总收入：          万元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姓    名</w:t>
            </w: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职    务</w:t>
            </w:r>
          </w:p>
        </w:tc>
        <w:tc>
          <w:tcPr>
            <w:tcW w:type="dxa" w:w="19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办公电话</w:t>
            </w: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 xml:space="preserve">手    机</w:t>
            </w:r>
          </w:p>
        </w:tc>
        <w:tc>
          <w:tcPr>
            <w:tcW w:type="dxa" w:w="2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E-mail或QQ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法定代表人</w:t>
            </w:r>
          </w:p>
        </w:tc>
        <w:tc>
          <w:tcPr>
            <w:tcW w:type="dxa" w:w="19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董事长</w:t>
            </w:r>
          </w:p>
        </w:tc>
        <w:tc>
          <w:tcPr>
            <w:tcW w:type="dxa" w:w="19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总经理</w:t>
            </w:r>
          </w:p>
        </w:tc>
        <w:tc>
          <w:tcPr>
            <w:tcW w:type="dxa" w:w="19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技术负责人</w:t>
            </w:r>
          </w:p>
        </w:tc>
        <w:tc>
          <w:tcPr>
            <w:tcW w:type="dxa" w:w="19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办公室主任</w:t>
            </w:r>
          </w:p>
        </w:tc>
        <w:tc>
          <w:tcPr>
            <w:tcW w:type="dxa" w:w="19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人事部门负责</w:t>
            </w:r>
          </w:p>
        </w:tc>
        <w:tc>
          <w:tcPr>
            <w:tcW w:type="dxa" w:w="194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  <w:hidden w:val="0"/>
        </w:trPr>
        <w:tc>
          <w:tcPr>
            <w:tcW w:type="dxa" w:w="1797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t>企业统计员</w:t>
            </w:r>
          </w:p>
        </w:tc>
        <w:tc>
          <w:tcPr>
            <w:tcW w:type="dxa" w:w="194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6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24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24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黑体" w:eastAsia="黑体" w:hAnsi="黑体" w:hint="default"/>
        </w:rPr>
        <w:t>福建省工程监理与项目管理协会会员代表推荐表</w:t>
      </w:r>
    </w:p>
    <w:tbl>
      <w:tblID w:val="0"/>
      <w:tblPr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854" w:type="dxa"/>
        <w:jc w:val="center"/>
        <w:tblLook w:val="0000A0" w:firstRow="1" w:lastRow="0" w:firstColumn="1" w:lastColumn="0" w:noHBand="0" w:noVBand="0"/>
        <w:tblLayout w:type="fixed"/>
      </w:tblPr>
      <w:tblGrid>
        <w:gridCol w:w="878"/>
        <w:gridCol w:w="1260"/>
        <w:gridCol w:w="294"/>
        <w:gridCol w:w="294"/>
        <w:gridCol w:w="295"/>
        <w:gridCol w:w="294"/>
        <w:gridCol w:w="54"/>
        <w:gridCol w:w="241"/>
        <w:gridCol w:w="236"/>
        <w:gridCol w:w="353"/>
        <w:gridCol w:w="99"/>
        <w:gridCol w:w="195"/>
        <w:gridCol w:w="295"/>
        <w:gridCol w:w="294"/>
        <w:gridCol w:w="294"/>
        <w:gridCol w:w="182"/>
        <w:gridCol w:w="113"/>
        <w:gridCol w:w="294"/>
        <w:gridCol w:w="295"/>
        <w:gridCol w:w="294"/>
        <w:gridCol w:w="217"/>
        <w:gridCol w:w="78"/>
        <w:gridCol w:w="294"/>
        <w:gridCol w:w="295"/>
        <w:gridCol w:w="467"/>
        <w:gridCol w:w="194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625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extDirection w:val="tbRlV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推  荐  会  员  代  表   基  本  信  息</w:t>
            </w:r>
          </w:p>
        </w:tc>
        <w:tc>
          <w:tcPr>
            <w:tcW w:type="dxa" w:w="126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姓  名</w:t>
            </w:r>
          </w:p>
        </w:tc>
        <w:tc>
          <w:tcPr>
            <w:tcW w:type="dxa" w:w="216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性  别</w:t>
            </w:r>
          </w:p>
        </w:tc>
        <w:tc>
          <w:tcPr>
            <w:tcW w:type="dxa" w:w="188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 w:val="restart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相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片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1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出生年月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籍  贯</w:t>
            </w:r>
          </w:p>
        </w:tc>
        <w:tc>
          <w:tcPr>
            <w:tcW w:type="dxa" w:w="18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2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身份证号</w:t>
            </w: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5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84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职  称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职  务</w:t>
            </w:r>
          </w:p>
        </w:tc>
        <w:tc>
          <w:tcPr>
            <w:tcW w:type="dxa" w:w="18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98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政治面貌</w:t>
            </w:r>
          </w:p>
        </w:tc>
        <w:tc>
          <w:tcPr>
            <w:tcW w:type="dxa" w:w="21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学  历</w:t>
            </w:r>
          </w:p>
        </w:tc>
        <w:tc>
          <w:tcPr>
            <w:tcW w:type="dxa" w:w="18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4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联系电话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执业资格</w:t>
            </w:r>
          </w:p>
        </w:tc>
        <w:tc>
          <w:tcPr>
            <w:tcW w:type="dxa" w:w="429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4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E-mail</w:t>
            </w:r>
          </w:p>
        </w:tc>
        <w:tc>
          <w:tcPr>
            <w:tcW w:type="dxa" w:w="77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4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家庭住址</w:t>
            </w:r>
          </w:p>
        </w:tc>
        <w:tc>
          <w:tcPr>
            <w:tcW w:type="dxa" w:w="46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3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邮编</w:t>
            </w:r>
          </w:p>
        </w:tc>
        <w:tc>
          <w:tcPr>
            <w:tcW w:type="dxa" w:w="194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4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其他社会</w:t>
            </w: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职务</w:t>
            </w:r>
          </w:p>
        </w:tc>
        <w:tc>
          <w:tcPr>
            <w:tcW w:type="dxa" w:w="77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1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897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本人主要简历（从大学毕业开始）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17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自何年月至何年月</w:t>
            </w:r>
          </w:p>
        </w:tc>
        <w:tc>
          <w:tcPr>
            <w:tcW w:type="dxa" w:w="45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在何地区何单位</w:t>
            </w:r>
          </w:p>
        </w:tc>
        <w:tc>
          <w:tcPr>
            <w:tcW w:type="dxa" w:w="194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职务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8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3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4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780"/>
          <w:cantSplit/>
          <w:hidden w:val="0"/>
        </w:trPr>
        <w:tc>
          <w:tcPr>
            <w:tcW w:type="dxa" w:w="87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所在单位意见</w:t>
            </w:r>
          </w:p>
        </w:tc>
        <w:tc>
          <w:tcPr>
            <w:tcW w:type="dxa" w:w="89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5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32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例：本单位同意推荐***同志，作为会员代表，参与协会议事，代表本会员企</w:t>
            </w: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业发表意见。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440" w:before="0" w:after="0"/>
              <w:ind w:right="480" w:firstLine="6960"/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exact" w:line="440" w:before="0" w:after="0"/>
              <w:ind w:right="480" w:firstLine="696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（盖章）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年  月  日   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964"/>
          <w:cantSplit/>
          <w:hidden w:val="0"/>
        </w:trPr>
        <w:tc>
          <w:tcPr>
            <w:tcW w:type="dxa" w:w="87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协 会 意 见</w:t>
            </w:r>
          </w:p>
        </w:tc>
        <w:tc>
          <w:tcPr>
            <w:tcW w:type="dxa" w:w="89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5"/>
          </w:tcPr>
          <w:p>
            <w:pPr>
              <w:numPr>
                <w:ilvl w:val="0"/>
                <w:numId w:val="0"/>
              </w:numPr>
              <w:jc w:val="right"/>
              <w:spacing w:lineRule="exact" w:line="4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440" w:before="0" w:after="0"/>
              <w:ind w:right="480" w:firstLine="7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                                          （盖章）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exact" w:line="440" w:before="0" w:after="0"/>
              <w:ind w:right="480" w:firstLine="16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                            年  月  日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320" w:firstLine="0"/>
        <w:rPr>
          <w:color w:val="000000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24"/>
          <w:szCs w:val="24"/>
          <w:rFonts w:ascii="宋体" w:eastAsia="Times New Roman" w:hAnsi="Times New Roman" w:hint="default"/>
        </w:rPr>
        <w:t>注意：会员代表应为企业主要负责人，能代表会员企业参与协会议事，发表会员企业</w:t>
      </w:r>
      <w:r>
        <w:rPr>
          <w:color w:val="000000"/>
          <w:position w:val="0"/>
          <w:sz w:val="24"/>
          <w:szCs w:val="24"/>
          <w:rFonts w:ascii="宋体" w:eastAsia="Times New Roman" w:hAnsi="Times New Roman" w:hint="default"/>
        </w:rPr>
        <w:t>意见。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黑体" w:eastAsia="黑体" w:hAnsi="黑体" w:hint="default"/>
        </w:rPr>
        <w:t>福建省工程监理与项目管理协会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黑体" w:eastAsia="黑体" w:hAnsi="黑体" w:hint="default"/>
        </w:rPr>
        <w:t>第六届理事、常务理事、监事推荐表</w:t>
      </w:r>
    </w:p>
    <w:tbl>
      <w:tblID w:val="0"/>
      <w:tblPr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854" w:type="dxa"/>
        <w:jc w:val="center"/>
        <w:tblLook w:val="0000A0" w:firstRow="1" w:lastRow="0" w:firstColumn="1" w:lastColumn="0" w:noHBand="0" w:noVBand="0"/>
        <w:tblLayout w:type="fixed"/>
      </w:tblPr>
      <w:tblGrid>
        <w:gridCol w:w="878"/>
        <w:gridCol w:w="1260"/>
        <w:gridCol w:w="294"/>
        <w:gridCol w:w="294"/>
        <w:gridCol w:w="295"/>
        <w:gridCol w:w="294"/>
        <w:gridCol w:w="54"/>
        <w:gridCol w:w="241"/>
        <w:gridCol w:w="236"/>
        <w:gridCol w:w="353"/>
        <w:gridCol w:w="99"/>
        <w:gridCol w:w="195"/>
        <w:gridCol w:w="295"/>
        <w:gridCol w:w="294"/>
        <w:gridCol w:w="294"/>
        <w:gridCol w:w="182"/>
        <w:gridCol w:w="113"/>
        <w:gridCol w:w="294"/>
        <w:gridCol w:w="295"/>
        <w:gridCol w:w="294"/>
        <w:gridCol w:w="217"/>
        <w:gridCol w:w="78"/>
        <w:gridCol w:w="294"/>
        <w:gridCol w:w="295"/>
        <w:gridCol w:w="467"/>
        <w:gridCol w:w="194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595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extDirection w:val="tbRlV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推  荐  候  选  人  基  本  信  息</w:t>
            </w:r>
          </w:p>
        </w:tc>
        <w:tc>
          <w:tcPr>
            <w:tcW w:type="dxa" w:w="126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姓  名</w:t>
            </w:r>
          </w:p>
        </w:tc>
        <w:tc>
          <w:tcPr>
            <w:tcW w:type="dxa" w:w="216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性  别</w:t>
            </w:r>
          </w:p>
        </w:tc>
        <w:tc>
          <w:tcPr>
            <w:tcW w:type="dxa" w:w="1880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 w:val="restart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相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片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82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出生年月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籍  贯</w:t>
            </w:r>
          </w:p>
        </w:tc>
        <w:tc>
          <w:tcPr>
            <w:tcW w:type="dxa" w:w="18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9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身份证号</w:t>
            </w: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5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职  称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职  务</w:t>
            </w:r>
          </w:p>
        </w:tc>
        <w:tc>
          <w:tcPr>
            <w:tcW w:type="dxa" w:w="188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9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政治面貌</w:t>
            </w:r>
          </w:p>
        </w:tc>
        <w:tc>
          <w:tcPr>
            <w:tcW w:type="dxa" w:w="216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学  历</w:t>
            </w:r>
          </w:p>
        </w:tc>
        <w:tc>
          <w:tcPr>
            <w:tcW w:type="dxa" w:w="188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41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center"/>
            <w:gridSpan w:val="2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联系电话</w:t>
            </w:r>
          </w:p>
        </w:tc>
        <w:tc>
          <w:tcPr>
            <w:tcW w:type="dxa" w:w="216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执业资格</w:t>
            </w:r>
          </w:p>
        </w:tc>
        <w:tc>
          <w:tcPr>
            <w:tcW w:type="dxa" w:w="429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E-mail</w:t>
            </w:r>
          </w:p>
        </w:tc>
        <w:tc>
          <w:tcPr>
            <w:tcW w:type="dxa" w:w="77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家庭住址</w:t>
            </w:r>
          </w:p>
        </w:tc>
        <w:tc>
          <w:tcPr>
            <w:tcW w:type="dxa" w:w="463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13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邮编</w:t>
            </w:r>
          </w:p>
        </w:tc>
        <w:tc>
          <w:tcPr>
            <w:tcW w:type="dxa" w:w="194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126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其他社会</w:t>
            </w: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职务</w:t>
            </w:r>
          </w:p>
        </w:tc>
        <w:tc>
          <w:tcPr>
            <w:tcW w:type="dxa" w:w="77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4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24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897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本人主要简历（从大学毕业开始）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87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自何年月至何年月</w:t>
            </w:r>
          </w:p>
        </w:tc>
        <w:tc>
          <w:tcPr>
            <w:tcW w:type="dxa" w:w="45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在何地区何单位</w:t>
            </w:r>
          </w:p>
        </w:tc>
        <w:tc>
          <w:tcPr>
            <w:tcW w:type="dxa" w:w="194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职务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8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36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27"/>
          <w:cantSplit/>
          <w:hidden w:val="0"/>
        </w:trPr>
        <w:tc>
          <w:tcPr>
            <w:tcW w:type="dxa" w:w="87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49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453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18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94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870"/>
          <w:cantSplit/>
          <w:hidden w:val="0"/>
        </w:trPr>
        <w:tc>
          <w:tcPr>
            <w:tcW w:type="dxa" w:w="87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所在单位意见</w:t>
            </w:r>
          </w:p>
        </w:tc>
        <w:tc>
          <w:tcPr>
            <w:tcW w:type="dxa" w:w="89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5"/>
          </w:tcPr>
          <w:p>
            <w:pPr>
              <w:numPr>
                <w:ilvl w:val="0"/>
                <w:numId w:val="0"/>
              </w:numPr>
              <w:jc w:val="left"/>
              <w:spacing w:lineRule="exact" w:line="440" w:before="0" w:after="0"/>
              <w:ind w:right="480" w:firstLine="0"/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例1：本单位同意推荐***同志，参选理事。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440" w:before="0" w:after="0"/>
              <w:ind w:right="480" w:firstLine="240"/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例2：本单位同意推荐***同志，参选理事、常务理事。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440" w:before="0" w:after="0"/>
              <w:ind w:right="480" w:firstLine="240"/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例3：本单位同意推荐***同志，参选监事。</w:t>
            </w:r>
          </w:p>
          <w:p>
            <w:pPr>
              <w:numPr>
                <w:ilvl w:val="0"/>
                <w:numId w:val="0"/>
              </w:numPr>
              <w:jc w:val="both"/>
              <w:spacing w:lineRule="exact" w:line="440" w:before="0" w:after="0"/>
              <w:ind w:right="480" w:firstLine="696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（盖章）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年  月  日   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10"/>
          <w:cantSplit/>
          <w:hidden w:val="0"/>
        </w:trPr>
        <w:tc>
          <w:tcPr>
            <w:tcW w:type="dxa" w:w="87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113" w:right="113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协 会 意 </w:t>
            </w: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>见</w:t>
            </w:r>
          </w:p>
        </w:tc>
        <w:tc>
          <w:tcPr>
            <w:tcW w:type="dxa" w:w="89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5"/>
          </w:tcPr>
          <w:p>
            <w:pPr>
              <w:numPr>
                <w:ilvl w:val="0"/>
                <w:numId w:val="0"/>
              </w:numPr>
              <w:jc w:val="right"/>
              <w:spacing w:lineRule="exact" w:line="4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exact" w:line="440" w:before="0" w:after="0"/>
              <w:ind w:right="480" w:firstLine="7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                                          （盖章）</w:t>
            </w:r>
          </w:p>
          <w:p>
            <w:pPr>
              <w:numPr>
                <w:ilvl w:val="0"/>
                <w:numId w:val="0"/>
              </w:numPr>
              <w:jc w:val="right"/>
              <w:spacing w:lineRule="exact" w:line="440" w:before="0" w:after="0"/>
              <w:ind w:right="480" w:firstLine="16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Times New Roman" w:hAnsi="Times New Roman" w:hint="default"/>
              </w:rPr>
              <w:t xml:space="preserve">                              年  月  日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320" w:firstLine="0"/>
        <w:rPr>
          <w:color w:val="000000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24"/>
          <w:szCs w:val="24"/>
          <w:rFonts w:ascii="宋体" w:eastAsia="Times New Roman" w:hAnsi="Times New Roman" w:hint="default"/>
        </w:rPr>
        <w:t>注意：单位意见应填写推荐的相应职务，不得同时推荐成为理事会和监事会成员候选</w:t>
      </w:r>
      <w:r>
        <w:rPr>
          <w:color w:val="000000"/>
          <w:position w:val="0"/>
          <w:sz w:val="24"/>
          <w:szCs w:val="24"/>
          <w:rFonts w:ascii="宋体" w:eastAsia="Times New Roman" w:hAnsi="Times New Roman" w:hint="default"/>
        </w:rPr>
        <w:t>人，二者只可选其一。拟推荐成为常务理事的，应同时推荐为理事。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44"/>
          <w:szCs w:val="44"/>
          <w:rFonts w:ascii="Times New Roman" w:eastAsia="Times New Roman" w:hAnsi="Times New Roman" w:hint="default"/>
        </w:rPr>
        <w:autoSpaceDE w:val="1"/>
        <w:autoSpaceDN w:val="1"/>
      </w:pPr>
      <w:r>
        <w:br w:type="page"/>
      </w:r>
      <w:r>
        <w:rPr>
          <w:b w:val="1"/>
          <w:color w:val="000000"/>
          <w:position w:val="0"/>
          <w:sz w:val="44"/>
          <w:szCs w:val="44"/>
          <w:rFonts w:ascii="Times New Roman" w:eastAsia="Times New Roman" w:hAnsi="Times New Roman" w:hint="default"/>
        </w:rPr>
        <w:t>福建省工程监理与项目管理协会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44"/>
          <w:szCs w:val="4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000000"/>
          <w:position w:val="0"/>
          <w:sz w:val="44"/>
          <w:szCs w:val="44"/>
          <w:rFonts w:ascii="Times New Roman" w:eastAsia="Times New Roman" w:hAnsi="Times New Roman" w:hint="default"/>
        </w:rPr>
        <w:t>第六届换届方案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根据《福建省工程监理与项目管理协会章程》、《福建省社会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团体选举指引》等规定制订本换届方案。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一、换届指导思想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以习近平新时代中国特色社会主义思想为指导，深入贯彻落实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党的十九大精神，服从省民政厅、省住建厅的指导，体现民主集中制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原则，坚持公平、公正、公开，顺利圆满地完成协会换届工作，为协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会今后工作的开展奠定良好基础。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二、换届工作安排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第一阶段（2019年7月31日前）：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召开常务理事会，审议通过本换届方案。酝酿确定省协会第六届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主要负责人候选人。推选成立由理事代表、监事代表、党组织代表和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会员代表组成的换届工作领导小组。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第二阶段（2019年8月15日前）：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1.动员有关单位加入本会，启动新一届理事会理事、监事、常务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理事候选人的推荐（自荐）工作。协会会员熟悉有关文件，填报相关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材料。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2.协会秘书处在换届工作领导小组的指导下，对协会《章程》、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《会费标准》、《行业自律公约》等相关文件进行修改，形成议案。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3.召开常务理事会，按照名额分配方案（附件1），研究推选产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生候选人名单，形成有关议案。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4.召开省协会支部会议，研究审核拟任领导班子成员名单并形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成意见。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5.向福建省民间组织管理局提交换届申请报告。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第三阶段（2019年8月31日前）：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组织召开会员大会，对以下事项进行表决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组织召开省协会第六届会员大会，对以下事项进行表决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 xml:space="preserve">1. 举手表决省协会《章程》、理事会、常务理事、监事会、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《行业自律公约》等；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2.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无记名投票表决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会长、副会长、秘书长、监事长、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《会费标准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与缴纳办法》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第四阶段（2019年9月5日前）：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1.向省民间组织管理局办理换届工作有关备案手续。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2.及时办理相关变更手续。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3"/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三、本方案经福建省工程监理与项目管理协会第五届第十次常</w:t>
      </w:r>
      <w:r>
        <w:rPr>
          <w:b w:val="1"/>
          <w:color w:val="000000"/>
          <w:position w:val="0"/>
          <w:sz w:val="32"/>
          <w:szCs w:val="32"/>
          <w:rFonts w:ascii="仿宋" w:eastAsia="仿宋" w:hAnsi="仿宋" w:hint="default"/>
        </w:rPr>
        <w:t>务理事会议研究审议通过。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000000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br w:type="page"/>
      </w:r>
    </w:p>
    <w:p>
      <w:pPr>
        <w:sectPr>
          <w:footerReference w:type="default" r:id="rId5"/>
          <w:pgSz w:w="11906" w:h="16838" w:code="9"/>
          <w:pgMar w:top="1134" w:left="1474" w:bottom="1134" w:right="1134" w:header="907" w:footer="907" w:gutter="0"/>
          <w:pgNumType w:fmt="decimal"/>
          <w:docGrid w:type="lines" w:linePitch="312" w:charSpace="0"/>
        </w:sect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000000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000000"/>
          <w:position w:val="0"/>
          <w:sz w:val="36"/>
          <w:szCs w:val="36"/>
          <w:rFonts w:ascii="宋体" w:eastAsia="宋体" w:hAnsi="宋体" w:hint="default"/>
        </w:rPr>
        <w:t>福建省工程监理与项目管理协会第六届理事、监事等名额分配表</w:t>
      </w: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13541" w:type="dxa"/>
        <w:jc w:val="center"/>
        <w:tblLook w:val="0004A0" w:firstRow="1" w:lastRow="0" w:firstColumn="1" w:lastColumn="0" w:noHBand="0" w:noVBand="1"/>
        <w:tblLayout w:type="fixed"/>
      </w:tblPr>
      <w:tblGrid>
        <w:gridCol w:w="1069"/>
        <w:gridCol w:w="1435"/>
        <w:gridCol w:w="1138"/>
        <w:gridCol w:w="1549"/>
        <w:gridCol w:w="1059"/>
        <w:gridCol w:w="1266"/>
        <w:gridCol w:w="1077"/>
        <w:gridCol w:w="950"/>
        <w:gridCol w:w="1211"/>
        <w:gridCol w:w="1095"/>
        <w:gridCol w:w="1692"/>
      </w:tblGrid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序号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地区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单位会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员数量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占总单位会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员数比例%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理事分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配名额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常务理事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分配名额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副会长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分配名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额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会长</w:t>
            </w: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监事分配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名额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监事长</w:t>
            </w: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备注</w:t>
            </w: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 xml:space="preserve">福州   (含</w:t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平潭)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182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40.81%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61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19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5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2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厦门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66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14.80%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22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9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3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3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泉州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45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10.09%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15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3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南平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27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6.05%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9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077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5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漳州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20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4.48%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7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077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6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龙岩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31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6.95%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10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077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8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三明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13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2.91%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077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7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宁德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22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4.93%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7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1"/>
                <w:szCs w:val="21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077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9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莆田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35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7.85%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11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1077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0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团体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0.90%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1</w:t>
            </w: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个人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0.22%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520"/>
          <w:hidden w:val="0"/>
        </w:trPr>
        <w:tc>
          <w:tcPr>
            <w:tcW w:type="dxa" w:w="106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435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合计</w:t>
            </w:r>
          </w:p>
        </w:tc>
        <w:tc>
          <w:tcPr>
            <w:tcW w:type="dxa" w:w="113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446</w:t>
            </w:r>
          </w:p>
        </w:tc>
        <w:tc>
          <w:tcPr>
            <w:tcW w:type="dxa" w:w="154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100.00%</w:t>
            </w:r>
          </w:p>
        </w:tc>
        <w:tc>
          <w:tcPr>
            <w:tcW w:type="dxa" w:w="1059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fldChar w:fldCharType="begin"/>
            </w: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  <w:rFonts w:hint="eastAsia"/>
              </w:rPr>
              <w:instrText>=SUM(ABOVE)</w:instrText>
            </w:r>
            <w:r>
              <w:fldChar w:fldCharType="separate"/>
            </w: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147</w:t>
            </w: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fldChar w:fldCharType="end"/>
            </w:r>
          </w:p>
        </w:tc>
        <w:tc>
          <w:tcPr>
            <w:tcW w:type="dxa" w:w="1266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43</w:t>
            </w:r>
          </w:p>
        </w:tc>
        <w:tc>
          <w:tcPr>
            <w:tcW w:type="dxa" w:w="1077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12</w:t>
            </w:r>
          </w:p>
        </w:tc>
        <w:tc>
          <w:tcPr>
            <w:tcW w:type="dxa" w:w="95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21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t>5</w:t>
            </w:r>
          </w:p>
        </w:tc>
        <w:tc>
          <w:tcPr>
            <w:tcW w:type="dxa" w:w="109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169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000000"/>
                <w:position w:val="0"/>
                <w:sz w:val="24"/>
                <w:szCs w:val="24"/>
                <w:rFonts w:ascii="仿宋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exact" w:line="20" w:before="0" w:after="0"/>
        <w:ind w:right="318" w:firstLine="0"/>
        <w:rPr>
          <w:color w:val="000000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</w:p>
    <w:sectPr>
      <w:headerReference w:type="default" r:id="rId6"/>
      <w:pgSz w:w="16838" w:h="11906" w:orient="landscape"/>
      <w:pgMar w:top="1418" w:left="1418" w:bottom="1418" w:right="1418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numPr>
        <w:ilvl w:val="0"/>
        <w:numId w:val="0"/>
      </w:numPr>
      <w:jc w:val="center"/>
      <w:spacing w:lineRule="auto" w:line="240" w:before="0" w:after="0"/>
      <w:ind w:right="0" w:firstLine="0"/>
      <w:tabs>
        <w:tab w:val="center" w:pos="4153"/>
        <w:tab w:val="center" w:pos="4153"/>
        <w:tab w:val="right" w:pos="8306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  <w:r>
      <w:rPr>
        <w:color w:val="auto"/>
        <w:position w:val="0"/>
        <w:sz w:val="18"/>
        <w:szCs w:val="18"/>
        <w:rFonts w:ascii="Times New Roman" w:eastAsia="Times New Roman" w:hAnsi="Times New Roman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18"/>
        <w:szCs w:val="18"/>
        <w:rFonts w:ascii="Times New Roman" w:eastAsia="Times New Roman" w:hAnsi="Times New Roman" w:hint="default"/>
      </w:rPr>
      <w:t>3</w:t>
    </w:r>
    <w:r>
      <w:rPr>
        <w:color w:val="auto"/>
        <w:position w:val="0"/>
        <w:sz w:val="18"/>
        <w:szCs w:val="18"/>
        <w:rFonts w:ascii="Times New Roman" w:eastAsia="Times New Roman" w:hAnsi="Times New Roman" w:hint="default"/>
      </w:rPr>
      <w:fldChar w:fldCharType="end"/>
    </w:r>
  </w:p>
  <w:p>
    <w:pPr>
      <w:pStyle w:val="PO154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153"/>
        <w:tab w:val="center" w:pos="4153"/>
        <w:tab w:val="right" w:pos="8306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ft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numPr>
        <w:ilvl w:val="0"/>
        <w:numId w:val="0"/>
      </w:numPr>
      <w:jc w:val="center"/>
      <w:spacing w:lineRule="auto" w:line="240" w:before="0" w:after="0"/>
      <w:pBdr>
        <w:bottom w:val="nil" w:sz="0" w:space="0" w:color="000000"/>
      </w:pBdr>
      <w:ind w:right="0" w:firstLine="0"/>
      <w:tabs>
        <w:tab w:val="center" w:pos="4153"/>
        <w:tab w:val="center" w:pos="4153"/>
        <w:tab w:val="right" w:pos="8306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pPr>
      <w:autoSpaceDE w:val="1"/>
      <w:autoSpaceDN w:val="1"/>
      <w:jc w:val="both"/>
      <w:widowControl/>
      <w:wordWrap/>
    </w:pPr>
    <w:rPr>
      <w:rFonts w:ascii="Times New Roman" w:eastAsia="Times New Roman" w:hAnsi="Times New Roman"/>
      <w:shd w:val="clear"/>
      <w:sz w:val="20"/>
      <w:szCs w:val="20"/>
      <w:w w:val="100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rFonts w:ascii="Times New Roman" w:eastAsia="Times New Roman" w:hAnsi="Times New Roman"/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rFonts w:ascii="Times New Roman" w:eastAsia="Times New Roman" w:hAnsi="Times New Roman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header" Target="header18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22</Lines>
  <LinksUpToDate>false</LinksUpToDate>
  <Pages>8</Pages>
  <Paragraphs>6</Paragraphs>
  <Words>483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lenovo</dc:creator>
  <cp:lastModifiedBy/>
  <dcterms:modified xsi:type="dcterms:W3CDTF">2019-07-29T09:09:00Z</dcterms:modified>
</cp:coreProperties>
</file>